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F6" w:rsidRDefault="00915EF6" w:rsidP="00915EF6">
      <w:pPr>
        <w:pStyle w:val="Heading1"/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-1068705</wp:posOffset>
            </wp:positionV>
            <wp:extent cx="1895475" cy="796290"/>
            <wp:effectExtent l="0" t="0" r="9525" b="381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-1262380</wp:posOffset>
            </wp:positionV>
            <wp:extent cx="2762250" cy="1170940"/>
            <wp:effectExtent l="0" t="0" r="0" b="0"/>
            <wp:wrapNone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70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  <w:lang w:val="ro-RO"/>
        </w:rPr>
        <w:t xml:space="preserve">DECIZIA NR...... </w:t>
      </w:r>
    </w:p>
    <w:p w:rsidR="00915EF6" w:rsidRDefault="00915EF6" w:rsidP="00915EF6">
      <w:pPr>
        <w:spacing w:after="0" w:line="240" w:lineRule="auto"/>
        <w:rPr>
          <w:rFonts w:ascii="Times New Roman" w:hAnsi="Times New Roman"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În baza Ordinului  M.E.N nr. 4888/26.08.2013,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privind Metodologia de organizare şi desfăşurare a examenelor de certificare a calificării profesionale pentru absolvenţii învăţământului profesional cu durata de 2 ani;</w:t>
      </w: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În baza Ordinului  MECT nr. 5332/23.10.2013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privind aprobarea graficului de desfăşurare a examenelor de certificare a învăţământului profesional şi tehnic preuniversitar în anul şcolar 2013- 2014.</w:t>
      </w: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În baza prevederilor art.13, lit. q, din O.M.E.C.T.S. nr. 5530/2011 privind  Regulamentul - cadru de organizare şi funcţionare a inspectoratelor şcolare.</w:t>
      </w: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> </w:t>
      </w:r>
      <w:r>
        <w:rPr>
          <w:rFonts w:ascii="Times New Roman" w:hAnsi="Times New Roman"/>
          <w:b/>
          <w:sz w:val="24"/>
          <w:szCs w:val="24"/>
          <w:u w:val="single"/>
          <w:lang w:val="ro-RO"/>
        </w:rPr>
        <w:t xml:space="preserve"> </w:t>
      </w:r>
    </w:p>
    <w:p w:rsidR="00915EF6" w:rsidRDefault="00915EF6" w:rsidP="00915EF6">
      <w:pPr>
        <w:spacing w:after="0" w:line="240" w:lineRule="auto"/>
        <w:ind w:left="1440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ind w:left="1440"/>
        <w:jc w:val="center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INSPECTORUL ŞCOLAR GENERAL, prof. ȘTEFĂNIE MARIA</w:t>
      </w:r>
      <w:r>
        <w:rPr>
          <w:rFonts w:ascii="Times New Roman" w:hAnsi="Times New Roman"/>
          <w:bCs/>
          <w:sz w:val="24"/>
          <w:szCs w:val="24"/>
          <w:lang w:val="ro-RO"/>
        </w:rPr>
        <w:t>, numită în baza Ordinului Ministrului Educaţiei, Cercetării, Tineretului şi Sportului nr.............</w:t>
      </w:r>
    </w:p>
    <w:p w:rsidR="00915EF6" w:rsidRDefault="00915EF6" w:rsidP="00915E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D E C I D E :</w:t>
      </w:r>
    </w:p>
    <w:p w:rsidR="00915EF6" w:rsidRDefault="00915EF6" w:rsidP="00915E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>Art.1.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Se numeşte  comisia pentru examenul de certificare a competenţelor profesionale nivel 3     din cadrul 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COLEGIULUI  TEHNIC „CONSTANTIN BRÂNCUŞI” PETRILA, sesiunea mai - iunie 2014</w:t>
      </w:r>
      <w:r>
        <w:rPr>
          <w:rFonts w:ascii="Times New Roman" w:hAnsi="Times New Roman"/>
          <w:bCs/>
          <w:sz w:val="24"/>
          <w:szCs w:val="24"/>
          <w:lang w:val="ro-RO"/>
        </w:rPr>
        <w:t>, în următoarea componenţă:</w:t>
      </w:r>
    </w:p>
    <w:p w:rsidR="00915EF6" w:rsidRDefault="00915EF6" w:rsidP="00915EF6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915EF6" w:rsidRDefault="00915EF6" w:rsidP="00915EF6">
      <w:pPr>
        <w:pStyle w:val="NoSpacing"/>
      </w:pPr>
      <w:r>
        <w:rPr>
          <w:b/>
          <w:bCs/>
        </w:rPr>
        <w:t>Preşedinte</w:t>
      </w:r>
      <w:r>
        <w:t>:               dr. ing Mitran Cecilia Livia – Colegiul Tehnic“Constantin Brâncuşi” Petrila</w:t>
      </w:r>
    </w:p>
    <w:p w:rsidR="00915EF6" w:rsidRDefault="00915EF6" w:rsidP="00915EF6">
      <w:pPr>
        <w:spacing w:before="80"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Vicepreşedinte</w:t>
      </w:r>
      <w:r>
        <w:rPr>
          <w:rFonts w:ascii="Times New Roman" w:hAnsi="Times New Roman"/>
          <w:sz w:val="24"/>
          <w:szCs w:val="24"/>
          <w:lang w:val="ro-RO"/>
        </w:rPr>
        <w:t>:        Suciu Adrian – S.C.Masa Adrigela S.R.L. Petroșani</w:t>
      </w:r>
    </w:p>
    <w:p w:rsidR="00915EF6" w:rsidRDefault="00915EF6" w:rsidP="00915EF6">
      <w:pPr>
        <w:pStyle w:val="NoSpacing"/>
      </w:pPr>
      <w:r>
        <w:rPr>
          <w:b/>
          <w:bCs/>
        </w:rPr>
        <w:t>Secretar</w:t>
      </w:r>
      <w:r>
        <w:t>:                   prof.Nagâţ Gabriela–  Colegiul Tehnic“Constantin Brâncuşi” Petrila;</w:t>
      </w:r>
    </w:p>
    <w:p w:rsidR="00915EF6" w:rsidRDefault="00915EF6" w:rsidP="00915EF6">
      <w:p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Monitor de calitate</w:t>
      </w:r>
      <w:r>
        <w:rPr>
          <w:rFonts w:ascii="Times New Roman" w:hAnsi="Times New Roman"/>
          <w:sz w:val="24"/>
          <w:szCs w:val="24"/>
          <w:lang w:val="ro-RO"/>
        </w:rPr>
        <w:t>: prof.Galeş Zina- Colegiul Tehnic “Dimitrie Leonida” Petroşani</w:t>
      </w:r>
    </w:p>
    <w:p w:rsidR="00915EF6" w:rsidRDefault="00915EF6" w:rsidP="00915EF6">
      <w:pPr>
        <w:pStyle w:val="NoSpacing"/>
      </w:pPr>
      <w:r w:rsidRPr="00915EF6">
        <w:rPr>
          <w:b/>
        </w:rPr>
        <w:t>Îndrumător de proiect</w:t>
      </w:r>
      <w:r>
        <w:rPr>
          <w:b/>
        </w:rPr>
        <w:t>:</w:t>
      </w:r>
      <w:r>
        <w:t xml:space="preserve"> ing. Cojocaru Maria</w:t>
      </w:r>
      <w:r w:rsidRPr="00915EF6">
        <w:t xml:space="preserve"> </w:t>
      </w:r>
      <w:r>
        <w:t xml:space="preserve">Colegiul Tehnic“Constantin Brâncuşi” Petrila;        </w:t>
      </w:r>
    </w:p>
    <w:p w:rsidR="00915EF6" w:rsidRDefault="00915EF6" w:rsidP="00915EF6">
      <w:pPr>
        <w:pStyle w:val="NoSpacing"/>
      </w:pPr>
    </w:p>
    <w:p w:rsidR="00915EF6" w:rsidRDefault="00915EF6" w:rsidP="00915EF6">
      <w:pPr>
        <w:pStyle w:val="NoSpacing"/>
        <w:rPr>
          <w:b/>
        </w:rPr>
      </w:pPr>
      <w:r>
        <w:rPr>
          <w:b/>
          <w:i/>
        </w:rPr>
        <w:t>Calificarea profesională</w:t>
      </w:r>
      <w:r>
        <w:rPr>
          <w:b/>
        </w:rPr>
        <w:t xml:space="preserve">: </w:t>
      </w:r>
      <w:r w:rsidR="00FE0B5A">
        <w:rPr>
          <w:b/>
          <w:u w:val="single"/>
        </w:rPr>
        <w:t>Zurav, ipsosar, vopsitor, tapetar</w:t>
      </w:r>
      <w:bookmarkStart w:id="0" w:name="_GoBack"/>
      <w:bookmarkEnd w:id="0"/>
    </w:p>
    <w:p w:rsidR="00915EF6" w:rsidRDefault="00915EF6" w:rsidP="00915EF6">
      <w:pPr>
        <w:pStyle w:val="NoSpacing"/>
      </w:pPr>
      <w:r>
        <w:t xml:space="preserve">Membri evaluatori:     ing.Suciu Andrei–   </w:t>
      </w:r>
      <w:r w:rsidRPr="00915EF6">
        <w:rPr>
          <w:lang w:val="en-US"/>
        </w:rPr>
        <w:t>S.C</w:t>
      </w:r>
      <w:r>
        <w:rPr>
          <w:lang w:val="en-US"/>
        </w:rPr>
        <w:t>.Masa Ad</w:t>
      </w:r>
      <w:r w:rsidRPr="00915EF6">
        <w:rPr>
          <w:lang w:val="en-US"/>
        </w:rPr>
        <w:t>rigela S.R.L. Petroșani</w:t>
      </w:r>
      <w:r>
        <w:t xml:space="preserve">                           </w:t>
      </w:r>
    </w:p>
    <w:p w:rsidR="00915EF6" w:rsidRDefault="00915EF6" w:rsidP="00915EF6">
      <w:pPr>
        <w:pStyle w:val="NoSpacing"/>
      </w:pPr>
      <w:r>
        <w:tab/>
        <w:t xml:space="preserve">                        Prof.Vlăduceanu Atena- Colegiul Tehnic “Dimitrie Leonida” Petroşani</w:t>
      </w:r>
    </w:p>
    <w:p w:rsidR="00915EF6" w:rsidRDefault="00915EF6" w:rsidP="00915EF6">
      <w:pPr>
        <w:pStyle w:val="NoSpacing"/>
      </w:pPr>
      <w:r>
        <w:tab/>
        <w:t xml:space="preserve">                       </w:t>
      </w:r>
    </w:p>
    <w:p w:rsidR="00915EF6" w:rsidRDefault="00915EF6" w:rsidP="00915EF6">
      <w:pPr>
        <w:pStyle w:val="NoSpacing"/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ro-RO"/>
        </w:rPr>
        <w:t xml:space="preserve">Art.2. </w:t>
      </w:r>
      <w:r>
        <w:rPr>
          <w:rFonts w:ascii="Times New Roman" w:hAnsi="Times New Roman"/>
          <w:bCs/>
          <w:sz w:val="24"/>
          <w:szCs w:val="24"/>
          <w:lang w:val="ro-RO"/>
        </w:rPr>
        <w:t>Prezenta decizie se înregistrează, se arhivează şi se comunică persoanelor în drept, de către secretariatul Inspectoratului Şcolar al Judeţului Hunedoara.</w:t>
      </w: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INSPECTOR ŞCOLAR GENERAL,                               CONSILIER JURIDIC,                                                                PROF.  ȘTEFĂNIA MARIA                                                                JR. NICOLAE BOTA</w:t>
      </w: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15EF6" w:rsidRDefault="00915EF6" w:rsidP="00915E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915EF6" w:rsidRDefault="00915EF6" w:rsidP="00915EF6"/>
    <w:p w:rsidR="00062B9D" w:rsidRDefault="00062B9D"/>
    <w:sectPr w:rsidR="0006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F6"/>
    <w:rsid w:val="00062B9D"/>
    <w:rsid w:val="00915EF6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EF6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EF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qFormat/>
    <w:rsid w:val="00915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EF6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EF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qFormat/>
    <w:rsid w:val="00915E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3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4</cp:revision>
  <dcterms:created xsi:type="dcterms:W3CDTF">2014-05-09T16:54:00Z</dcterms:created>
  <dcterms:modified xsi:type="dcterms:W3CDTF">2014-07-24T12:30:00Z</dcterms:modified>
</cp:coreProperties>
</file>